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jc w:val="center"/>
        <w:rPr>
          <w:rFonts w:ascii="方正小标宋简体" w:hAnsi="Calibri" w:eastAsia="方正小标宋简体"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:lang w:eastAsia="zh-CN"/>
          <w14:textFill>
            <w14:solidFill>
              <w14:schemeClr w14:val="tx1"/>
            </w14:solidFill>
          </w14:textFill>
        </w:rPr>
        <w:t>恩阳区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优抚对象核查统计表（202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Calibri" w:eastAsia="方正小标宋简体"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月）</w:t>
      </w:r>
    </w:p>
    <w:p>
      <w:pPr>
        <w:spacing w:line="580" w:lineRule="exact"/>
        <w:ind w:firstLine="2200" w:firstLineChars="500"/>
        <w:rPr>
          <w:rFonts w:ascii="方正小标宋简体" w:hAnsi="Calibri" w:eastAsia="方正小标宋简体"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320" w:firstLineChars="100"/>
        <w:rPr>
          <w:rFonts w:ascii="仿宋_GB2312" w:hAnsi="宋体" w:eastAsia="仿宋_GB2312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填报单位：（章）                                        填报时间：</w:t>
      </w:r>
    </w:p>
    <w:tbl>
      <w:tblPr>
        <w:tblStyle w:val="5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2"/>
        <w:gridCol w:w="1172"/>
        <w:gridCol w:w="3161"/>
        <w:gridCol w:w="3118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本月减员情况（共   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死亡时间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48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973" w:firstLineChars="1548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  <w:t>其他变更情况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变更情况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320" w:firstLineChars="100"/>
      </w:pPr>
      <w:r>
        <w:rPr>
          <w:rFonts w:hint="eastAsia" w:ascii="仿宋_GB2312" w:hAnsi="宋体" w:eastAsia="仿宋_GB2312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审核领导（签字）：                                     填报人（签字）：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YmYzNzk4NmZhNDc3YjcxNWYzNDllYzFkZTMzNWIifQ=="/>
  </w:docVars>
  <w:rsids>
    <w:rsidRoot w:val="483B02F8"/>
    <w:rsid w:val="36430014"/>
    <w:rsid w:val="483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2024-01-16T08:20:00Z</dcterms:created>
  <dc:creator>敏儿</dc:creator>
  <cp:lastModifiedBy>敏儿</cp:lastModifiedBy>
  <dcterms:modified xsi:type="dcterms:W3CDTF">2024-01-16T08:23:50Z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68E14D31D2DF4D59A6C5405573B7F770_11</vt:lpwstr>
  </property>
</Properties>
</file>