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巴中市恩阳区行政调解事项清单（模板）</w:t>
      </w: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5"/>
        <w:tblW w:w="13450" w:type="dxa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13"/>
        <w:gridCol w:w="712"/>
        <w:gridCol w:w="1450"/>
        <w:gridCol w:w="1725"/>
        <w:gridCol w:w="5538"/>
        <w:gridCol w:w="147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行政调解事项</w:t>
            </w:r>
          </w:p>
        </w:tc>
        <w:tc>
          <w:tcPr>
            <w:tcW w:w="94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法律法规依据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调解主体</w:t>
            </w:r>
          </w:p>
        </w:tc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颁发时间</w:t>
            </w:r>
          </w:p>
        </w:tc>
        <w:tc>
          <w:tcPr>
            <w:tcW w:w="5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具体条款</w:t>
            </w:r>
          </w:p>
        </w:tc>
        <w:tc>
          <w:tcPr>
            <w:tcW w:w="14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例：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土地权属争议纠纷调解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法律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《中华人民共和国土地管理法》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1986年6月25日（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2019年8月26日第三次修正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5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Autospacing="0" w:line="400" w:lineRule="exact"/>
              <w:ind w:left="0" w:right="0"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第十四条 土地所有权和使用权争议，由当事人协商解决；协商不成的，由人民政府处理。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Autospacing="0" w:line="400" w:lineRule="exact"/>
              <w:ind w:left="0" w:right="0"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单位之间的争议，由县级以上人民政府处理；个人之间、个人与单位之间的争议，由乡级人民政府或者县级以上人民政府处理。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Autospacing="0" w:line="400" w:lineRule="exact"/>
              <w:ind w:left="0" w:right="0"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当事人对有关人民政府的处理决定不服的，可以自接到处理决定通知之日起三十日内，向人民法院起诉。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在土地所有权和使用权争议解决前，任何一方不得改变土地利用现状。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区自规局、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各镇人民政府（街道办事处）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-128270</wp:posOffset>
              </wp:positionV>
              <wp:extent cx="640715" cy="26797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71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-10.1pt;height:21.1pt;width:50.45pt;mso-position-horizontal:right;mso-position-horizontal-relative:margin;z-index:251659264;mso-width-relative:page;mso-height-relative:page;" filled="f" stroked="f" coordsize="21600,21600" o:gfxdata="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qZ&#10;RCzWAAAABwEAAA8AAAAAAAAAAQAgAAAAIgAAAGRycy9kb3ducmV2LnhtbFBLAQIUABQAAAAIAIdO&#10;4kBH5myHswEAAGYDAAAOAAAAAAAAAAEAIAAAACU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MjgyMmE2MTE0MWQ3NWE3MTU1N2MyMzM1YWY2MzEifQ=="/>
  </w:docVars>
  <w:rsids>
    <w:rsidRoot w:val="7BDE21B8"/>
    <w:rsid w:val="0C922FA1"/>
    <w:rsid w:val="137F019A"/>
    <w:rsid w:val="20BA4832"/>
    <w:rsid w:val="235D2C72"/>
    <w:rsid w:val="327B2BAA"/>
    <w:rsid w:val="33555987"/>
    <w:rsid w:val="3D49081C"/>
    <w:rsid w:val="432F525C"/>
    <w:rsid w:val="5EE11242"/>
    <w:rsid w:val="615A7954"/>
    <w:rsid w:val="66D87370"/>
    <w:rsid w:val="6CD81999"/>
    <w:rsid w:val="75B60638"/>
    <w:rsid w:val="7BDE21B8"/>
    <w:rsid w:val="7C727735"/>
    <w:rsid w:val="BFF5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2024-02-23T10:18:00Z</dcterms:created>
  <dc:creator>可惜没如果</dc:creator>
  <cp:lastModifiedBy>可惜没如果</cp:lastModifiedBy>
  <cp:lastPrinted>2024-02-26T11:16:00Z</cp:lastPrinted>
  <dcterms:modified xsi:type="dcterms:W3CDTF">2024-05-16T03:35:29Z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61085DA32D8E4D1395517482C4A08647_13</vt:lpwstr>
  </property>
</Properties>
</file>