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jc w:val="center"/>
        <w:rPr>
          <w:rFonts w:hint="eastAsia" w:ascii="方正黑体_GBK" w:hAnsi="方正黑体_GBK" w:eastAsia="方正黑体_GBK" w:cs="方正黑体_GBK"/>
          <w:b w:val="0"/>
          <w:bCs w:val="0"/>
          <w:spacing w:val="0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lang w:val="en-US" w:eastAsia="zh-CN"/>
        </w:rPr>
        <w:t>绩效目标申报表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方正楷体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Style w:val="8"/>
          <w:rFonts w:hint="default" w:ascii="Times New Roman" w:hAnsi="Times New Roman" w:eastAsia="方正楷体_GBK" w:cs="Times New Roman"/>
          <w:spacing w:val="0"/>
          <w:sz w:val="32"/>
          <w:szCs w:val="32"/>
          <w:lang w:val="en-US" w:eastAsia="zh-CN" w:bidi="ar"/>
        </w:rPr>
        <w:t>2024</w:t>
      </w:r>
      <w:r>
        <w:rPr>
          <w:rFonts w:hint="default" w:ascii="Times New Roman" w:hAnsi="Times New Roman" w:eastAsia="方正楷体_GBK" w:cs="Times New Roman"/>
          <w:i w:val="0"/>
          <w:iC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tbl>
      <w:tblPr>
        <w:tblStyle w:val="4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918"/>
        <w:gridCol w:w="1433"/>
        <w:gridCol w:w="1160"/>
        <w:gridCol w:w="1641"/>
        <w:gridCol w:w="315"/>
        <w:gridCol w:w="1537"/>
        <w:gridCol w:w="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项目名称</w:t>
            </w:r>
          </w:p>
        </w:tc>
        <w:tc>
          <w:tcPr>
            <w:tcW w:w="1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巴中市恩阳区2024年四川省盆周山区玉米产业集群项目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项目负责人及电话</w:t>
            </w:r>
          </w:p>
        </w:tc>
        <w:tc>
          <w:tcPr>
            <w:tcW w:w="16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周红梅  15282745513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主管部门</w:t>
            </w:r>
          </w:p>
        </w:tc>
        <w:tc>
          <w:tcPr>
            <w:tcW w:w="1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区农业农村局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实施单位</w:t>
            </w:r>
          </w:p>
        </w:tc>
        <w:tc>
          <w:tcPr>
            <w:tcW w:w="16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区农技中心，群乐、下八庙、尹家、花丛等镇人民政府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资金情况</w:t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（万元）</w:t>
            </w:r>
          </w:p>
        </w:tc>
        <w:tc>
          <w:tcPr>
            <w:tcW w:w="1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年度资金总额：</w:t>
            </w:r>
          </w:p>
        </w:tc>
        <w:tc>
          <w:tcPr>
            <w:tcW w:w="25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1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其中：涉农资金</w:t>
            </w:r>
          </w:p>
        </w:tc>
        <w:tc>
          <w:tcPr>
            <w:tcW w:w="25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eastAsia="宋体" w:cs="Times New Roman"/>
                <w:spacing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1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其他资金（农户自筹）</w:t>
            </w:r>
          </w:p>
        </w:tc>
        <w:tc>
          <w:tcPr>
            <w:tcW w:w="25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eastAsia="宋体" w:cs="Times New Roman"/>
                <w:spacing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总</w:t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体</w:t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目</w:t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标</w:t>
            </w:r>
          </w:p>
        </w:tc>
        <w:tc>
          <w:tcPr>
            <w:tcW w:w="464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3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464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2024年全区种植玉米21.8万亩、产量10.14万吨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56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绩</w:t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效</w:t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指</w:t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标</w:t>
            </w:r>
          </w:p>
        </w:tc>
        <w:tc>
          <w:tcPr>
            <w:tcW w:w="53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一级指标</w:t>
            </w:r>
          </w:p>
        </w:tc>
        <w:tc>
          <w:tcPr>
            <w:tcW w:w="8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二级指标</w:t>
            </w:r>
          </w:p>
        </w:tc>
        <w:tc>
          <w:tcPr>
            <w:tcW w:w="1829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三级指标</w:t>
            </w:r>
          </w:p>
        </w:tc>
        <w:tc>
          <w:tcPr>
            <w:tcW w:w="90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目标值</w:t>
            </w:r>
          </w:p>
        </w:tc>
        <w:tc>
          <w:tcPr>
            <w:tcW w:w="5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实现值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5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产出指标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数量指标</w:t>
            </w:r>
          </w:p>
        </w:tc>
        <w:tc>
          <w:tcPr>
            <w:tcW w:w="18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玉米播面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jc w:val="center"/>
              <w:rPr>
                <w:rFonts w:hint="default" w:ascii="Times New Roman" w:hAnsi="Times New Roman" w:cs="Times New Roman"/>
                <w:spacing w:val="0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≥21.8万亩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53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质量指标</w:t>
            </w:r>
          </w:p>
        </w:tc>
        <w:tc>
          <w:tcPr>
            <w:tcW w:w="18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玉米产量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jc w:val="center"/>
              <w:rPr>
                <w:rFonts w:hint="default" w:ascii="Times New Roman" w:hAnsi="Times New Roman" w:cs="Times New Roman"/>
                <w:spacing w:val="0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≥10.14万吨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53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时效指标</w:t>
            </w:r>
          </w:p>
        </w:tc>
        <w:tc>
          <w:tcPr>
            <w:tcW w:w="1829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完成时间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jc w:val="center"/>
              <w:rPr>
                <w:rFonts w:hint="default" w:ascii="Times New Roman" w:hAnsi="Times New Roman" w:cs="Times New Roman"/>
                <w:spacing w:val="0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202</w:t>
            </w:r>
            <w:r>
              <w:rPr>
                <w:rFonts w:hint="eastAsia" w:cs="Times New Roman"/>
                <w:spacing w:val="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年1</w:t>
            </w:r>
            <w:r>
              <w:rPr>
                <w:rFonts w:hint="eastAsia" w:cs="Times New Roman"/>
                <w:spacing w:val="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月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53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成本指标</w:t>
            </w:r>
          </w:p>
        </w:tc>
        <w:tc>
          <w:tcPr>
            <w:tcW w:w="1829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项目补助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jc w:val="center"/>
              <w:rPr>
                <w:rFonts w:hint="default" w:ascii="Times New Roman" w:hAnsi="Times New Roman" w:cs="Times New Roman"/>
                <w:spacing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510万元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5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效益指标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经济效益指标</w:t>
            </w:r>
          </w:p>
        </w:tc>
        <w:tc>
          <w:tcPr>
            <w:tcW w:w="18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项目区年产值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jc w:val="center"/>
              <w:rPr>
                <w:rFonts w:hint="default" w:ascii="Times New Roman" w:hAnsi="Times New Roman" w:cs="Times New Roman"/>
                <w:spacing w:val="0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≥3.09亿元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53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社会效益指标</w:t>
            </w:r>
          </w:p>
        </w:tc>
        <w:tc>
          <w:tcPr>
            <w:tcW w:w="18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示范推广技术集成模式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jc w:val="center"/>
              <w:rPr>
                <w:rFonts w:hint="default" w:ascii="Times New Roman" w:hAnsi="Times New Roman" w:cs="Times New Roman"/>
                <w:spacing w:val="0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≥2个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53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生态效益指标</w:t>
            </w:r>
          </w:p>
        </w:tc>
        <w:tc>
          <w:tcPr>
            <w:tcW w:w="18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化学农药使用量减少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jc w:val="center"/>
              <w:rPr>
                <w:rFonts w:hint="default" w:ascii="Times New Roman" w:hAnsi="Times New Roman" w:cs="Times New Roman"/>
                <w:spacing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≥15%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满意度指标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满意度指标</w:t>
            </w:r>
          </w:p>
        </w:tc>
        <w:tc>
          <w:tcPr>
            <w:tcW w:w="18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服务对象满意度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jc w:val="center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≥85%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900584B-1089-4387-B674-CB271D9FFEF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30EF3E5-71B8-4CC3-9958-465AC90E2B49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5DF5446-EBE3-43DD-82E4-4EF381AB0E4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YmM4ZjBmZTYxMGNmMGJlN2VmZjYwYjhiMmY1YzcifQ=="/>
  </w:docVars>
  <w:rsids>
    <w:rsidRoot w:val="00000000"/>
    <w:rsid w:val="15973A53"/>
    <w:rsid w:val="411E164E"/>
    <w:rsid w:val="702C2E6C"/>
    <w:rsid w:val="704D0773"/>
    <w:rsid w:val="79D2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方正仿宋_GBK" w:cs="宋体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link w:val="7"/>
    <w:autoRedefine/>
    <w:qFormat/>
    <w:uiPriority w:val="0"/>
    <w:pPr>
      <w:keepNext/>
      <w:keepLines/>
      <w:spacing w:before="50" w:beforeLines="50" w:beforeAutospacing="0" w:afterAutospacing="0" w:line="240" w:lineRule="auto"/>
      <w:ind w:firstLine="0" w:firstLineChars="0"/>
      <w:jc w:val="center"/>
      <w:outlineLvl w:val="1"/>
    </w:pPr>
    <w:rPr>
      <w:rFonts w:ascii="Arial" w:hAnsi="Arial" w:eastAsia="黑体"/>
      <w:b/>
    </w:rPr>
  </w:style>
  <w:style w:type="character" w:default="1" w:styleId="6">
    <w:name w:val="Default Paragraph Font"/>
    <w:autoRedefine/>
    <w:qFormat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figures"/>
    <w:basedOn w:val="1"/>
    <w:qFormat/>
    <w:uiPriority w:val="0"/>
    <w:pPr>
      <w:widowControl w:val="0"/>
      <w:spacing w:line="300" w:lineRule="exact"/>
      <w:ind w:left="0" w:leftChars="0" w:firstLine="0" w:firstLineChars="0"/>
      <w:jc w:val="center"/>
    </w:pPr>
    <w:rPr>
      <w:rFonts w:ascii="Times New Roman" w:hAnsi="Times New Roman" w:eastAsia="宋体" w:cs="Times New Roman"/>
      <w:sz w:val="21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 Char Char2"/>
    <w:basedOn w:val="6"/>
    <w:link w:val="2"/>
    <w:autoRedefine/>
    <w:qFormat/>
    <w:uiPriority w:val="0"/>
    <w:rPr>
      <w:rFonts w:ascii="Arial" w:hAnsi="Arial" w:eastAsia="黑体"/>
      <w:b/>
    </w:rPr>
  </w:style>
  <w:style w:type="character" w:customStyle="1" w:styleId="8">
    <w:name w:val="font41"/>
    <w:basedOn w:val="6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744</Characters>
  <Paragraphs>42</Paragraphs>
  <TotalTime>9</TotalTime>
  <ScaleCrop>false</ScaleCrop>
  <LinksUpToDate>false</LinksUpToDate>
  <CharactersWithSpaces>784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2024-10-16T07:29:00Z</dcterms:created>
  <dc:creator>森帅</dc:creator>
  <cp:lastModifiedBy>文文</cp:lastModifiedBy>
  <dcterms:modified xsi:type="dcterms:W3CDTF">2024-10-21T09:19:58Z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48AE047BEC8F40C1BC9F6B67CD505F17_13</vt:lpwstr>
  </property>
</Properties>
</file>